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C3" w:rsidRPr="006F0FAA" w:rsidRDefault="00786DB0" w:rsidP="006F0FA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/>
        </w:rPr>
      </w:pPr>
      <w:r w:rsidRPr="008C5FA4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65084F" w:rsidRPr="008C5FA4">
        <w:rPr>
          <w:rFonts w:ascii="Times New Roman" w:hAnsi="Times New Roman" w:cs="Times New Roman"/>
          <w:sz w:val="24"/>
          <w:szCs w:val="24"/>
        </w:rPr>
        <w:t xml:space="preserve">52. Закона о планирању и изградњи </w:t>
      </w:r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("</w:t>
      </w:r>
      <w:proofErr w:type="spell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Сл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гласник</w:t>
      </w:r>
      <w:proofErr w:type="spellEnd"/>
      <w:proofErr w:type="gram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РС", </w:t>
      </w:r>
      <w:proofErr w:type="spell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бр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. 72/2009, 81/2009 - </w:t>
      </w:r>
      <w:proofErr w:type="spellStart"/>
      <w:proofErr w:type="gram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испр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64/2010 - </w:t>
      </w:r>
      <w:proofErr w:type="spell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УС, 24/2011, 121/2012, 42/2013 - </w:t>
      </w:r>
      <w:proofErr w:type="spell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УС, 50/2013 - </w:t>
      </w:r>
      <w:proofErr w:type="spell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УС, 98/2013 - </w:t>
      </w:r>
      <w:proofErr w:type="spell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УС, 132/2014, 145/2014, 83/2018, 31/2019, 37/2019 - </w:t>
      </w:r>
      <w:proofErr w:type="spell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др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закон</w:t>
      </w:r>
      <w:proofErr w:type="spellEnd"/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9/2020,</w:t>
      </w:r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52/2021 и 62/23</w:t>
      </w:r>
      <w:r w:rsidR="0065084F" w:rsidRPr="008C5F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)</w:t>
      </w:r>
      <w:r w:rsidR="006F0FAA">
        <w:rPr>
          <w:rFonts w:ascii="Times New Roman" w:eastAsia="Times New Roman" w:hAnsi="Times New Roman" w:cs="Times New Roman"/>
          <w:iCs/>
          <w:color w:val="000000"/>
          <w:sz w:val="24"/>
          <w:szCs w:val="24"/>
          <w:lang/>
        </w:rPr>
        <w:t xml:space="preserve"> </w:t>
      </w:r>
      <w:r w:rsidR="0065084F" w:rsidRPr="008C5FA4">
        <w:rPr>
          <w:rFonts w:ascii="Times New Roman" w:hAnsi="Times New Roman" w:cs="Times New Roman"/>
          <w:sz w:val="24"/>
          <w:szCs w:val="24"/>
        </w:rPr>
        <w:t>и</w:t>
      </w:r>
      <w:r w:rsidR="00F456C3" w:rsidRPr="008C5FA4">
        <w:rPr>
          <w:rFonts w:ascii="Times New Roman" w:hAnsi="Times New Roman" w:cs="Times New Roman"/>
          <w:sz w:val="24"/>
          <w:szCs w:val="24"/>
        </w:rPr>
        <w:t xml:space="preserve"> </w:t>
      </w:r>
      <w:r w:rsidR="0065084F" w:rsidRPr="008C5FA4">
        <w:rPr>
          <w:rFonts w:ascii="Times New Roman" w:hAnsi="Times New Roman" w:cs="Times New Roman"/>
          <w:sz w:val="24"/>
          <w:szCs w:val="24"/>
        </w:rPr>
        <w:t xml:space="preserve">Правилника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контролу урбанистичких пројеката, праву и висини накнаде члановима комисије, као и условима о начину рада </w:t>
      </w:r>
      <w:proofErr w:type="gramStart"/>
      <w:r w:rsidR="0065084F" w:rsidRPr="008C5FA4">
        <w:rPr>
          <w:rFonts w:ascii="Times New Roman" w:hAnsi="Times New Roman" w:cs="Times New Roman"/>
          <w:sz w:val="24"/>
          <w:szCs w:val="24"/>
        </w:rPr>
        <w:t>комисија(</w:t>
      </w:r>
      <w:proofErr w:type="gramEnd"/>
      <w:r w:rsidR="0065084F" w:rsidRPr="008C5FA4">
        <w:rPr>
          <w:rFonts w:ascii="Times New Roman" w:hAnsi="Times New Roman" w:cs="Times New Roman"/>
          <w:sz w:val="24"/>
          <w:szCs w:val="24"/>
        </w:rPr>
        <w:t>"Сл</w:t>
      </w:r>
      <w:r w:rsidR="00F456C3" w:rsidRPr="008C5FA4">
        <w:rPr>
          <w:rFonts w:ascii="Times New Roman" w:hAnsi="Times New Roman" w:cs="Times New Roman"/>
          <w:sz w:val="24"/>
          <w:szCs w:val="24"/>
        </w:rPr>
        <w:t>ужбени</w:t>
      </w:r>
      <w:r w:rsidR="0065084F" w:rsidRPr="008C5FA4">
        <w:rPr>
          <w:rFonts w:ascii="Times New Roman" w:hAnsi="Times New Roman" w:cs="Times New Roman"/>
          <w:sz w:val="24"/>
          <w:szCs w:val="24"/>
        </w:rPr>
        <w:t xml:space="preserve"> гласник РС", бр. 32/2019)</w:t>
      </w:r>
      <w:r w:rsidR="006F0FA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5084F" w:rsidRPr="008C5FA4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="00F456C3" w:rsidRPr="008C5FA4">
        <w:rPr>
          <w:rFonts w:ascii="Times New Roman" w:hAnsi="Times New Roman" w:cs="Times New Roman"/>
          <w:sz w:val="24"/>
          <w:szCs w:val="24"/>
        </w:rPr>
        <w:t xml:space="preserve">члана 40. Статута Општине Владичин Хан („Службени гласник града Врања“, број 7/2024-пречишћен текст), Скупштина општине Владичин Хан, на седници одржаној </w:t>
      </w:r>
      <w:r w:rsidR="006F0FAA">
        <w:rPr>
          <w:rFonts w:ascii="Times New Roman" w:hAnsi="Times New Roman" w:cs="Times New Roman"/>
          <w:sz w:val="24"/>
          <w:szCs w:val="24"/>
          <w:lang/>
        </w:rPr>
        <w:t xml:space="preserve">23. децембра </w:t>
      </w:r>
      <w:proofErr w:type="spellStart"/>
      <w:r w:rsidR="00F456C3" w:rsidRPr="008C5FA4">
        <w:rPr>
          <w:rFonts w:ascii="Times New Roman" w:hAnsi="Times New Roman" w:cs="Times New Roman"/>
          <w:sz w:val="24"/>
          <w:szCs w:val="24"/>
        </w:rPr>
        <w:t>2024.године</w:t>
      </w:r>
      <w:proofErr w:type="spellEnd"/>
      <w:r w:rsidR="00F456C3" w:rsidRPr="008C5FA4">
        <w:rPr>
          <w:rFonts w:ascii="Times New Roman" w:hAnsi="Times New Roman" w:cs="Times New Roman"/>
          <w:sz w:val="24"/>
          <w:szCs w:val="24"/>
        </w:rPr>
        <w:t xml:space="preserve">, донела је </w:t>
      </w:r>
    </w:p>
    <w:p w:rsidR="00786DB0" w:rsidRPr="006F0FAA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86DB0" w:rsidRPr="006F0FAA" w:rsidRDefault="00786DB0" w:rsidP="006F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5C3CE3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86DB0" w:rsidRPr="005C3CE3" w:rsidRDefault="00786DB0" w:rsidP="00786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E3">
        <w:rPr>
          <w:rFonts w:ascii="Times New Roman" w:hAnsi="Times New Roman" w:cs="Times New Roman"/>
          <w:b/>
          <w:sz w:val="24"/>
          <w:szCs w:val="24"/>
        </w:rPr>
        <w:t>О ОБРАЗОВАЊУ КОМИСИЈЕ ЗА ПЛАНОВЕ</w:t>
      </w:r>
    </w:p>
    <w:p w:rsidR="00786DB0" w:rsidRPr="005C3CE3" w:rsidRDefault="005C3CE3" w:rsidP="00786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5C3CE3">
        <w:rPr>
          <w:rFonts w:ascii="Times New Roman" w:hAnsi="Times New Roman" w:cs="Times New Roman"/>
          <w:sz w:val="24"/>
          <w:szCs w:val="24"/>
        </w:rPr>
        <w:t xml:space="preserve"> ОПШТЕ ОДРЕДБЕ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Овом Одлуком образује се Комисија за планове </w:t>
      </w:r>
      <w:r w:rsidR="005C3CE3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 xml:space="preserve"> (у даљем тексту: Комисија), уређује састав и мандат Комисије, делокруг и начин рада Комисије, права и дужности чланова Комисије, као и дуга питања од значаја за рад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2.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Комисије се оснива као посебно стално стручно радно тело Скупштине </w:t>
      </w:r>
      <w:r w:rsidR="005C3CE3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 xml:space="preserve"> (у даљем тексту: Скупштина </w:t>
      </w:r>
      <w:r w:rsidR="005C3CE3"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), у складу са Законом о планирању и изградњи (у даљем тексту: Закон), прописима којим се уређују услови и начин рада комисија за планове јединица локалних самоуправа и Статутом </w:t>
      </w:r>
      <w:r w:rsidR="005C3CE3">
        <w:rPr>
          <w:rFonts w:ascii="Times New Roman" w:hAnsi="Times New Roman" w:cs="Times New Roman"/>
          <w:sz w:val="24"/>
          <w:szCs w:val="24"/>
        </w:rPr>
        <w:t>Скупштине 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3.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Комисију именује и разрешава Скупштина </w:t>
      </w:r>
      <w:r w:rsidR="005C3CE3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је независна у свом раду.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За свој рад, Комисије одговара Скупштини </w:t>
      </w:r>
      <w:r w:rsidR="00832F38"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4.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6F0FAA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Средства за рад Комисије обезбеђуј</w:t>
      </w:r>
      <w:r w:rsidR="00832F38">
        <w:rPr>
          <w:rFonts w:ascii="Times New Roman" w:hAnsi="Times New Roman" w:cs="Times New Roman"/>
          <w:sz w:val="24"/>
          <w:szCs w:val="24"/>
        </w:rPr>
        <w:t>у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се у буџет</w:t>
      </w:r>
      <w:r w:rsidR="00832F38">
        <w:rPr>
          <w:rFonts w:ascii="Times New Roman" w:hAnsi="Times New Roman" w:cs="Times New Roman"/>
          <w:sz w:val="24"/>
          <w:szCs w:val="24"/>
        </w:rPr>
        <w:t>у општине</w:t>
      </w:r>
      <w:r w:rsidR="0065084F">
        <w:rPr>
          <w:rFonts w:ascii="Times New Roman" w:hAnsi="Times New Roman" w:cs="Times New Roman"/>
          <w:sz w:val="24"/>
          <w:szCs w:val="24"/>
        </w:rPr>
        <w:t xml:space="preserve"> Владичин Хан</w:t>
      </w:r>
      <w:r w:rsidR="006F0FAA">
        <w:rPr>
          <w:rFonts w:ascii="Times New Roman" w:hAnsi="Times New Roman" w:cs="Times New Roman"/>
          <w:sz w:val="24"/>
          <w:szCs w:val="24"/>
          <w:lang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II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САСТАВ И МАНДАТ КОМИСИЈЕ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5.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Комисија има </w:t>
      </w:r>
      <w:r w:rsidR="0065084F">
        <w:rPr>
          <w:rFonts w:ascii="Times New Roman" w:hAnsi="Times New Roman" w:cs="Times New Roman"/>
          <w:sz w:val="24"/>
          <w:szCs w:val="24"/>
        </w:rPr>
        <w:t>седам</w:t>
      </w:r>
      <w:r w:rsidRPr="005C3CE3">
        <w:rPr>
          <w:rFonts w:ascii="Times New Roman" w:hAnsi="Times New Roman" w:cs="Times New Roman"/>
          <w:sz w:val="24"/>
          <w:szCs w:val="24"/>
        </w:rPr>
        <w:t xml:space="preserve"> (</w:t>
      </w:r>
      <w:r w:rsidR="0065084F">
        <w:rPr>
          <w:rFonts w:ascii="Times New Roman" w:hAnsi="Times New Roman" w:cs="Times New Roman"/>
          <w:sz w:val="24"/>
          <w:szCs w:val="24"/>
        </w:rPr>
        <w:t>7</w:t>
      </w:r>
      <w:r w:rsidRPr="005C3CE3">
        <w:rPr>
          <w:rFonts w:ascii="Times New Roman" w:hAnsi="Times New Roman" w:cs="Times New Roman"/>
          <w:sz w:val="24"/>
          <w:szCs w:val="24"/>
        </w:rPr>
        <w:t>) чланова, председника</w:t>
      </w:r>
      <w:r w:rsidR="00832F38">
        <w:rPr>
          <w:rFonts w:ascii="Times New Roman" w:hAnsi="Times New Roman" w:cs="Times New Roman"/>
          <w:sz w:val="24"/>
          <w:szCs w:val="24"/>
        </w:rPr>
        <w:t>,</w:t>
      </w:r>
      <w:r w:rsidRPr="005C3CE3">
        <w:rPr>
          <w:rFonts w:ascii="Times New Roman" w:hAnsi="Times New Roman" w:cs="Times New Roman"/>
          <w:sz w:val="24"/>
          <w:szCs w:val="24"/>
        </w:rPr>
        <w:t xml:space="preserve"> заменика</w:t>
      </w:r>
      <w:r w:rsidR="0065084F">
        <w:rPr>
          <w:rFonts w:ascii="Times New Roman" w:hAnsi="Times New Roman" w:cs="Times New Roman"/>
          <w:sz w:val="24"/>
          <w:szCs w:val="24"/>
        </w:rPr>
        <w:t>, секретара</w:t>
      </w:r>
      <w:r w:rsidR="00832F38">
        <w:rPr>
          <w:rFonts w:ascii="Times New Roman" w:hAnsi="Times New Roman" w:cs="Times New Roman"/>
          <w:sz w:val="24"/>
          <w:szCs w:val="24"/>
        </w:rPr>
        <w:t xml:space="preserve"> и чланове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Од укупног броја чланова Комисије из става 1. Овог члана, једна трећина чланова Комисије се именује на предлог министра и надлежног за послове просторног планирања и урбанизма.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6.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За председника, заменика председника, секретара и чланове Комисије могу се именовати лица која испуњавају следеће услове: да су признати стручњаци из области планирања и изградње, да имају високу стручну спрему, одговарајућу лиценцу Инжењерске коморе Србије и најмање пет година радног искуства у струци.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7.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Мандат Комисије траје четири године.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Члановима Комисије, односно Комисији, мандат престаје истеком периода на који су именовани, на лични захтев (подношењем оставке) или разрешењем.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Скупштина </w:t>
      </w:r>
      <w:r w:rsidR="00832F38"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разрешиће, пре истека мандата, поједине чланове Комисије или Комисију, ако: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Комисија утврђену делатност спроводи противно Закону, прописима којим се уређују услови и начин рада комисија за планове јединица локалних самоуправа и овој Одлуци;</w:t>
      </w: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Члан Комисије неоправданим одсуствовањем, нестручним или несавесним радом онемогућава рад Комисије,</w:t>
      </w: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У поступку преиспитивања акта о именовању утврди неправилности;</w:t>
      </w: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Су дужност и функција неспојиви са дужношћу члана Комисије;</w:t>
      </w:r>
    </w:p>
    <w:p w:rsidR="00786DB0" w:rsidRPr="005C3CE3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Ако буде осуђен на безусловну казну затвора у трајању од најмање шест месеци, или ако буде осуђен за кривично дело које га чини неподобним за вршење функције;</w:t>
      </w:r>
    </w:p>
    <w:p w:rsidR="00786DB0" w:rsidRPr="00832F38" w:rsidRDefault="00786DB0" w:rsidP="00786DB0">
      <w:pPr>
        <w:pStyle w:val="ListParagraph"/>
        <w:numPr>
          <w:ilvl w:val="0"/>
          <w:numId w:val="1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Наступе друге околности утврђене законом.</w:t>
      </w:r>
    </w:p>
    <w:p w:rsidR="00832F38" w:rsidRPr="005C3CE3" w:rsidRDefault="00832F38" w:rsidP="00832F3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 xml:space="preserve">                         Предлог за разрешење члана Комисије или Комисије може поднети, у писаној форми, најмање једна трећина одборника у Скупштини </w:t>
      </w:r>
      <w:r w:rsidR="00832F38">
        <w:rPr>
          <w:rFonts w:ascii="Times New Roman" w:hAnsi="Times New Roman" w:cs="Times New Roman"/>
          <w:sz w:val="24"/>
          <w:szCs w:val="24"/>
        </w:rPr>
        <w:t>општине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Предлог, односно иницијатива </w:t>
      </w:r>
      <w:r w:rsidR="00832F38">
        <w:rPr>
          <w:rFonts w:ascii="Times New Roman" w:hAnsi="Times New Roman" w:cs="Times New Roman"/>
          <w:sz w:val="24"/>
          <w:szCs w:val="24"/>
        </w:rPr>
        <w:t>за разрешење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мора бити образложена.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Мандат</w:t>
      </w:r>
      <w:r w:rsidR="00832F38">
        <w:rPr>
          <w:rFonts w:ascii="Times New Roman" w:hAnsi="Times New Roman" w:cs="Times New Roman"/>
          <w:sz w:val="24"/>
          <w:szCs w:val="24"/>
        </w:rPr>
        <w:t>н</w:t>
      </w:r>
      <w:r w:rsidRPr="005C3CE3">
        <w:rPr>
          <w:rFonts w:ascii="Times New Roman" w:hAnsi="Times New Roman" w:cs="Times New Roman"/>
          <w:sz w:val="24"/>
          <w:szCs w:val="24"/>
        </w:rPr>
        <w:t>и период новоименованог појединог члана траје до истека мандата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У случају истека мандатног периода на који је именована Комисија, или подношења оставке појединих чланова Комисије, посебним актом, без претреса и одлучивања, утврђује да је Комисији, односно појединим члановима, престао мандат пре истека времена на који су именовани.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5C3CE3">
        <w:rPr>
          <w:rFonts w:ascii="Times New Roman" w:hAnsi="Times New Roman" w:cs="Times New Roman"/>
          <w:sz w:val="24"/>
          <w:szCs w:val="24"/>
        </w:rPr>
        <w:t xml:space="preserve"> ДЕЛОКРУГ И НАЧИН РАДА КОМИСИЈЕ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8.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Комисија обавља стручне послове у поступку израде и спровођења планских докумената из надлежности </w:t>
      </w:r>
      <w:r w:rsidR="00832F38">
        <w:rPr>
          <w:rFonts w:ascii="Times New Roman" w:hAnsi="Times New Roman" w:cs="Times New Roman"/>
          <w:sz w:val="24"/>
          <w:szCs w:val="24"/>
        </w:rPr>
        <w:t>Скупштине 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, обавља стручну проверу усклађености урбанистичког пројекта са планским документом и Законом, обавља послове јавног увида у плански документ из надлежности </w:t>
      </w:r>
      <w:r w:rsidR="0065084F">
        <w:rPr>
          <w:rFonts w:ascii="Times New Roman" w:hAnsi="Times New Roman" w:cs="Times New Roman"/>
          <w:sz w:val="24"/>
          <w:szCs w:val="24"/>
        </w:rPr>
        <w:t>јединице локалне самоуправе</w:t>
      </w:r>
      <w:r w:rsidRPr="005C3CE3">
        <w:rPr>
          <w:rFonts w:ascii="Times New Roman" w:hAnsi="Times New Roman" w:cs="Times New Roman"/>
          <w:sz w:val="24"/>
          <w:szCs w:val="24"/>
        </w:rPr>
        <w:t xml:space="preserve">, даје стручна мишљења по захтеву органа </w:t>
      </w:r>
      <w:r w:rsidR="00832F38">
        <w:rPr>
          <w:rFonts w:ascii="Times New Roman" w:hAnsi="Times New Roman" w:cs="Times New Roman"/>
          <w:sz w:val="24"/>
          <w:szCs w:val="24"/>
        </w:rPr>
        <w:t>Скупштине општине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и обавља друге послове, у складу са Законом и овом одлуком.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9.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ради према одредбама Закона, односно у складу са прописима којима се уређује стручна контрола, рани јавни увид и јавни увид у плански документ.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ближе уређује свој рад Пословником о раду Комисије (у даљем тексту: Пословник Комисије).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Пословником Комисије уређује се нарочито: начин сазивања седнице, рад на седници, начин вођења записника, начин гласања и одлучивања, начин сачињавања и потписивања записника, извештаја о обављеној стручној контроли, односно обављеном јавном увиду и друга питања од значаја за рад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Пословник Комисије доноси Комисија на конститутивној седници, већином гласова од укупног броја чланова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10.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 може образовати радне тимове за поједина сложена питања из области; саобраћаја, пејзажног уређења и екологије, заштите градитељског наслеђ</w:t>
      </w:r>
      <w:r w:rsidR="00832F38">
        <w:rPr>
          <w:rFonts w:ascii="Times New Roman" w:hAnsi="Times New Roman" w:cs="Times New Roman"/>
          <w:sz w:val="24"/>
          <w:szCs w:val="24"/>
        </w:rPr>
        <w:t>а</w:t>
      </w:r>
      <w:r w:rsidRPr="005C3CE3">
        <w:rPr>
          <w:rFonts w:ascii="Times New Roman" w:hAnsi="Times New Roman" w:cs="Times New Roman"/>
          <w:sz w:val="24"/>
          <w:szCs w:val="24"/>
        </w:rPr>
        <w:t xml:space="preserve"> и урбане реконструкције, инфраструктуре, као и за </w:t>
      </w:r>
      <w:proofErr w:type="spellStart"/>
      <w:r w:rsidRPr="005C3CE3">
        <w:rPr>
          <w:rFonts w:ascii="Times New Roman" w:hAnsi="Times New Roman" w:cs="Times New Roman"/>
          <w:sz w:val="24"/>
          <w:szCs w:val="24"/>
        </w:rPr>
        <w:t>техноекономска</w:t>
      </w:r>
      <w:proofErr w:type="spellEnd"/>
      <w:r w:rsidRPr="005C3CE3">
        <w:rPr>
          <w:rFonts w:ascii="Times New Roman" w:hAnsi="Times New Roman" w:cs="Times New Roman"/>
          <w:sz w:val="24"/>
          <w:szCs w:val="24"/>
        </w:rPr>
        <w:t xml:space="preserve"> питања и архитектонско обликовање.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Комисија, актом о образовању радног тима, одређује број чланова и састав радних тимова.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Пословником Комисије ближе се уређује начин рада и одлучивања радних тимова, у складу са прописима којима се уређују услови и начин рада комисије за планове јединица локалних самоуправа.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t>IV</w:t>
      </w:r>
      <w:r w:rsidRPr="005C3CE3">
        <w:rPr>
          <w:rFonts w:ascii="Times New Roman" w:hAnsi="Times New Roman" w:cs="Times New Roman"/>
          <w:sz w:val="24"/>
          <w:szCs w:val="24"/>
        </w:rPr>
        <w:t xml:space="preserve"> ПРАВА И ДУЖНОСТИ ЧЛАНОВА КОМИСИЈЕ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11.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Чланови Комисије имају право и дужност да учествују у раду Комисије, у складу са законом, прописима којима се уређују услови и начин рада комисије за планове јединица локалних самоуправа, овом Одлуком и Пословником Комисије.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12.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Председник Комисије сазива седнице, предлаже дневни ред, пре</w:t>
      </w:r>
      <w:r w:rsidR="00832F38">
        <w:rPr>
          <w:rFonts w:ascii="Times New Roman" w:hAnsi="Times New Roman" w:cs="Times New Roman"/>
          <w:sz w:val="24"/>
          <w:szCs w:val="24"/>
        </w:rPr>
        <w:t>д</w:t>
      </w:r>
      <w:r w:rsidRPr="005C3CE3">
        <w:rPr>
          <w:rFonts w:ascii="Times New Roman" w:hAnsi="Times New Roman" w:cs="Times New Roman"/>
          <w:sz w:val="24"/>
          <w:szCs w:val="24"/>
        </w:rPr>
        <w:t>седава седницама, потписује записнике и закључке Комисије, стара се о правилној примени Закона, прописа којима се у уређују услови и начин рада комисија за планове јединица локалних самоуправа, ове Одлуке и Пословника Комисије, обавља и дуге послове које му поверавају дуге стручне комисије у складу са прописима којим се уређују планирање и изградња.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Заменик председника Комисије замењује председника у његовом одсуству обављајући послове из његовог делокруга, односно помаже му у раду и обавља поверене послове других стручних комисија, у складу са прописима којим се уређује планирање и изградња и услови и начин рада комисије за планове јединица локалних самоуправа.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13.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Секретар Комисије помаже председнику Комисије у сазивању седнице, предлагања дневног реда у сарадњи са надлежним лицима носиоцима израде планског документа који је предмет заседања, води и сачињава записник и закључке Комисије и обавља друге послове које му повери председник Комисије, односно заменик председника Комисије.</w:t>
      </w:r>
    </w:p>
    <w:p w:rsidR="00786DB0" w:rsidRPr="006F0FAA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14.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Председнику, заменику председника, члановима </w:t>
      </w:r>
      <w:r w:rsidR="00276120">
        <w:rPr>
          <w:rFonts w:ascii="Times New Roman" w:hAnsi="Times New Roman" w:cs="Times New Roman"/>
          <w:sz w:val="24"/>
          <w:szCs w:val="24"/>
        </w:rPr>
        <w:t>и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секретару Комисије припада накнада за рад у </w:t>
      </w:r>
      <w:r w:rsidR="00833ECE">
        <w:rPr>
          <w:rFonts w:ascii="Times New Roman" w:hAnsi="Times New Roman" w:cs="Times New Roman"/>
          <w:sz w:val="24"/>
          <w:szCs w:val="24"/>
        </w:rPr>
        <w:t>Комисији, у износу од 8</w:t>
      </w:r>
      <w:r w:rsidRPr="005C3CE3">
        <w:rPr>
          <w:rFonts w:ascii="Times New Roman" w:hAnsi="Times New Roman" w:cs="Times New Roman"/>
          <w:sz w:val="24"/>
          <w:szCs w:val="24"/>
        </w:rPr>
        <w:t xml:space="preserve">.000,00 динара, </w:t>
      </w:r>
      <w:r w:rsidR="00276120">
        <w:rPr>
          <w:rFonts w:ascii="Times New Roman" w:hAnsi="Times New Roman" w:cs="Times New Roman"/>
          <w:sz w:val="24"/>
          <w:szCs w:val="24"/>
        </w:rPr>
        <w:t xml:space="preserve">по одржаној </w:t>
      </w:r>
      <w:proofErr w:type="spellStart"/>
      <w:r w:rsidR="00276120">
        <w:rPr>
          <w:rFonts w:ascii="Times New Roman" w:hAnsi="Times New Roman" w:cs="Times New Roman"/>
          <w:sz w:val="24"/>
          <w:szCs w:val="24"/>
        </w:rPr>
        <w:t>седници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  <w:r w:rsidR="00276120">
        <w:rPr>
          <w:rFonts w:ascii="Times New Roman" w:hAnsi="Times New Roman" w:cs="Times New Roman"/>
          <w:sz w:val="24"/>
          <w:szCs w:val="24"/>
        </w:rPr>
        <w:t>Лиц</w:t>
      </w:r>
      <w:r w:rsidR="00882FC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276120">
        <w:rPr>
          <w:rFonts w:ascii="Times New Roman" w:hAnsi="Times New Roman" w:cs="Times New Roman"/>
          <w:sz w:val="24"/>
          <w:szCs w:val="24"/>
        </w:rPr>
        <w:t xml:space="preserve"> која нису са </w:t>
      </w:r>
      <w:proofErr w:type="spellStart"/>
      <w:r w:rsidR="00276120">
        <w:rPr>
          <w:rFonts w:ascii="Times New Roman" w:hAnsi="Times New Roman" w:cs="Times New Roman"/>
          <w:sz w:val="24"/>
          <w:szCs w:val="24"/>
        </w:rPr>
        <w:t>теритотије</w:t>
      </w:r>
      <w:proofErr w:type="spellEnd"/>
      <w:r w:rsidR="00276120">
        <w:rPr>
          <w:rFonts w:ascii="Times New Roman" w:hAnsi="Times New Roman" w:cs="Times New Roman"/>
          <w:sz w:val="24"/>
          <w:szCs w:val="24"/>
        </w:rPr>
        <w:t xml:space="preserve"> општине Владичин Хан </w:t>
      </w:r>
      <w:r w:rsidR="00882FC3" w:rsidRPr="005C3CE3">
        <w:rPr>
          <w:rFonts w:ascii="Times New Roman" w:hAnsi="Times New Roman" w:cs="Times New Roman"/>
          <w:sz w:val="24"/>
          <w:szCs w:val="24"/>
        </w:rPr>
        <w:t xml:space="preserve">припада накнада </w:t>
      </w:r>
      <w:r w:rsidR="00833ECE">
        <w:rPr>
          <w:rFonts w:ascii="Times New Roman" w:hAnsi="Times New Roman" w:cs="Times New Roman"/>
          <w:sz w:val="24"/>
          <w:szCs w:val="24"/>
        </w:rPr>
        <w:t>за рад у Комисији, у износу од 9</w:t>
      </w:r>
      <w:r w:rsidR="00882FC3" w:rsidRPr="005C3CE3">
        <w:rPr>
          <w:rFonts w:ascii="Times New Roman" w:hAnsi="Times New Roman" w:cs="Times New Roman"/>
          <w:sz w:val="24"/>
          <w:szCs w:val="24"/>
        </w:rPr>
        <w:t>.</w:t>
      </w:r>
      <w:r w:rsidR="00833ECE">
        <w:rPr>
          <w:rFonts w:ascii="Times New Roman" w:hAnsi="Times New Roman" w:cs="Times New Roman"/>
          <w:sz w:val="24"/>
          <w:szCs w:val="24"/>
        </w:rPr>
        <w:t>0</w:t>
      </w:r>
      <w:r w:rsidR="00882FC3" w:rsidRPr="005C3CE3">
        <w:rPr>
          <w:rFonts w:ascii="Times New Roman" w:hAnsi="Times New Roman" w:cs="Times New Roman"/>
          <w:sz w:val="24"/>
          <w:szCs w:val="24"/>
        </w:rPr>
        <w:t xml:space="preserve">00,00 динара, </w:t>
      </w:r>
      <w:r w:rsidR="00882FC3">
        <w:rPr>
          <w:rFonts w:ascii="Times New Roman" w:hAnsi="Times New Roman" w:cs="Times New Roman"/>
          <w:sz w:val="24"/>
          <w:szCs w:val="24"/>
        </w:rPr>
        <w:t>по одржаној седници</w:t>
      </w:r>
      <w:r w:rsidR="00882FC3" w:rsidRPr="005C3CE3">
        <w:rPr>
          <w:rFonts w:ascii="Times New Roman" w:hAnsi="Times New Roman" w:cs="Times New Roman"/>
          <w:sz w:val="24"/>
          <w:szCs w:val="24"/>
        </w:rPr>
        <w:t>.</w:t>
      </w:r>
    </w:p>
    <w:p w:rsidR="006F0FAA" w:rsidRDefault="006F0FAA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F0FAA" w:rsidRPr="006F0FAA" w:rsidRDefault="006F0FAA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V.</w:t>
      </w:r>
      <w:r w:rsidRPr="005C3CE3">
        <w:rPr>
          <w:rFonts w:ascii="Times New Roman" w:hAnsi="Times New Roman" w:cs="Times New Roman"/>
          <w:sz w:val="24"/>
          <w:szCs w:val="24"/>
        </w:rPr>
        <w:t xml:space="preserve"> ПРЕЛАЗНЕ И ЗАВРШНЕ ОДРЕДБЕ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15.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6F0FAA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 xml:space="preserve">Стручне и административно-техничке послове за потребе комисије за планове обављаће </w:t>
      </w:r>
      <w:r w:rsidR="00276120">
        <w:rPr>
          <w:rFonts w:ascii="Times New Roman" w:hAnsi="Times New Roman" w:cs="Times New Roman"/>
          <w:sz w:val="24"/>
          <w:szCs w:val="24"/>
        </w:rPr>
        <w:t>Одељење за урбанизам, имовинско правне, комуналне и грађевинске послове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</w:t>
      </w:r>
      <w:r w:rsidR="001A5806">
        <w:rPr>
          <w:rFonts w:ascii="Times New Roman" w:hAnsi="Times New Roman" w:cs="Times New Roman"/>
          <w:sz w:val="24"/>
          <w:szCs w:val="24"/>
        </w:rPr>
        <w:t>6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На питања која нису регулисана овом Одлуком непосредно ће се примењивати одредбе Закона и других прописа којима се  којима се уређује планирање и изградња и услови и начин рада комисија за планове јединица локалне самоуправа.</w:t>
      </w:r>
    </w:p>
    <w:p w:rsidR="00786DB0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852" w:rsidRDefault="00B04852" w:rsidP="00B04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>Члан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B04852" w:rsidRPr="00B04852" w:rsidRDefault="00B04852" w:rsidP="00B04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852" w:rsidRPr="00B04852" w:rsidRDefault="00B04852" w:rsidP="00B048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Ступањем на снагу ове Одлуке престаје да важи Одлука о образовању комисије за планове општине Владичин Хан („Службени гласник Града Врања“, број 39/2020 и 9/2024)</w:t>
      </w:r>
    </w:p>
    <w:p w:rsidR="00B04852" w:rsidRPr="00B04852" w:rsidRDefault="00B04852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  <w:t>Члан 1</w:t>
      </w:r>
      <w:r w:rsidR="00B04852">
        <w:rPr>
          <w:rFonts w:ascii="Times New Roman" w:hAnsi="Times New Roman" w:cs="Times New Roman"/>
          <w:sz w:val="24"/>
          <w:szCs w:val="24"/>
        </w:rPr>
        <w:t>8</w:t>
      </w:r>
      <w:r w:rsidRPr="005C3CE3">
        <w:rPr>
          <w:rFonts w:ascii="Times New Roman" w:hAnsi="Times New Roman" w:cs="Times New Roman"/>
          <w:sz w:val="24"/>
          <w:szCs w:val="24"/>
        </w:rPr>
        <w:t>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1A5806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 xml:space="preserve">Одлука ступа на снагу </w:t>
      </w:r>
      <w:r w:rsidR="00F456C3">
        <w:rPr>
          <w:rFonts w:ascii="Times New Roman" w:hAnsi="Times New Roman" w:cs="Times New Roman"/>
          <w:sz w:val="24"/>
          <w:szCs w:val="24"/>
        </w:rPr>
        <w:t>осмог дана</w:t>
      </w:r>
      <w:r w:rsidRPr="005C3CE3">
        <w:rPr>
          <w:rFonts w:ascii="Times New Roman" w:hAnsi="Times New Roman" w:cs="Times New Roman"/>
          <w:sz w:val="24"/>
          <w:szCs w:val="24"/>
        </w:rPr>
        <w:t xml:space="preserve"> од дана објављивања у „Службеном гласнику града Врања“.</w:t>
      </w:r>
    </w:p>
    <w:p w:rsidR="00786DB0" w:rsidRPr="005C3CE3" w:rsidRDefault="00786DB0" w:rsidP="0078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0" w:rsidRPr="005C3CE3" w:rsidRDefault="00786DB0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E3">
        <w:rPr>
          <w:rFonts w:ascii="Times New Roman" w:hAnsi="Times New Roman" w:cs="Times New Roman"/>
          <w:sz w:val="24"/>
          <w:szCs w:val="24"/>
        </w:rPr>
        <w:tab/>
      </w:r>
      <w:r w:rsidRPr="005C3CE3">
        <w:rPr>
          <w:rFonts w:ascii="Times New Roman" w:hAnsi="Times New Roman" w:cs="Times New Roman"/>
          <w:sz w:val="24"/>
          <w:szCs w:val="24"/>
        </w:rPr>
        <w:tab/>
      </w:r>
    </w:p>
    <w:p w:rsidR="006F0FAA" w:rsidRDefault="006F0FAA" w:rsidP="006F0F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6F0FAA" w:rsidRDefault="006F0FAA" w:rsidP="006F0FAA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06-162/1</w:t>
      </w:r>
      <w:r>
        <w:rPr>
          <w:b/>
          <w:sz w:val="24"/>
          <w:szCs w:val="24"/>
          <w:lang/>
        </w:rPr>
        <w:t>8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6F0FAA" w:rsidRDefault="006F0FAA" w:rsidP="006F0FA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6F0FAA" w:rsidRDefault="006F0FAA" w:rsidP="006F0FA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6F0FAA" w:rsidRPr="007D1DB7" w:rsidRDefault="006F0FAA" w:rsidP="006F0FA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6F0FAA" w:rsidRPr="002E2B33" w:rsidRDefault="006F0FAA" w:rsidP="006F0FA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</w:p>
    <w:p w:rsidR="006F0FAA" w:rsidRDefault="006F0FAA" w:rsidP="006F0FAA">
      <w:pPr>
        <w:pStyle w:val="Default"/>
        <w:jc w:val="both"/>
        <w:rPr>
          <w:rFonts w:ascii="Times New Roman" w:hAnsi="Times New Roman" w:cs="Times New Roman"/>
          <w:b/>
          <w:bCs/>
          <w:lang w:val="ru-RU"/>
        </w:rPr>
      </w:pPr>
      <w:r w:rsidRPr="002E2B33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ru-RU"/>
        </w:rPr>
        <w:t xml:space="preserve">            </w:t>
      </w:r>
      <w:r w:rsidRPr="002E2B33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 ПРЕДСЕДНИЦА</w:t>
      </w:r>
    </w:p>
    <w:p w:rsidR="006F0FAA" w:rsidRPr="00C315CE" w:rsidRDefault="006F0FAA" w:rsidP="006F0FAA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    Данијела Поповић</w:t>
      </w:r>
    </w:p>
    <w:p w:rsidR="001A5806" w:rsidRPr="00DA002D" w:rsidRDefault="001A5806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852" w:rsidRDefault="001A5806" w:rsidP="001A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</w:p>
    <w:p w:rsidR="001A5806" w:rsidRDefault="00B04852" w:rsidP="006F0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806" w:rsidRPr="00657F1B">
        <w:rPr>
          <w:rFonts w:ascii="Times New Roman" w:hAnsi="Times New Roman" w:cs="Times New Roman"/>
          <w:sz w:val="24"/>
          <w:szCs w:val="24"/>
        </w:rPr>
        <w:tab/>
      </w:r>
    </w:p>
    <w:p w:rsidR="00977B81" w:rsidRPr="005C3CE3" w:rsidRDefault="00977B81">
      <w:pPr>
        <w:rPr>
          <w:rFonts w:ascii="Times New Roman" w:hAnsi="Times New Roman" w:cs="Times New Roman"/>
        </w:rPr>
      </w:pPr>
    </w:p>
    <w:sectPr w:rsidR="00977B81" w:rsidRPr="005C3CE3" w:rsidSect="0097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62C"/>
    <w:multiLevelType w:val="hybridMultilevel"/>
    <w:tmpl w:val="FCCCE652"/>
    <w:lvl w:ilvl="0" w:tplc="C1847E9E">
      <w:start w:val="1"/>
      <w:numFmt w:val="decimal"/>
      <w:lvlText w:val="%1)"/>
      <w:lvlJc w:val="left"/>
      <w:pPr>
        <w:ind w:left="177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86DB0"/>
    <w:rsid w:val="00001718"/>
    <w:rsid w:val="0007088B"/>
    <w:rsid w:val="0008368F"/>
    <w:rsid w:val="001A5806"/>
    <w:rsid w:val="001C2050"/>
    <w:rsid w:val="00276120"/>
    <w:rsid w:val="002942BD"/>
    <w:rsid w:val="00336A7D"/>
    <w:rsid w:val="0038086D"/>
    <w:rsid w:val="004420CA"/>
    <w:rsid w:val="005B7117"/>
    <w:rsid w:val="005C3CE3"/>
    <w:rsid w:val="0065084F"/>
    <w:rsid w:val="006D7A4E"/>
    <w:rsid w:val="006F0FAA"/>
    <w:rsid w:val="00786DB0"/>
    <w:rsid w:val="00832F38"/>
    <w:rsid w:val="00833ECE"/>
    <w:rsid w:val="00882FC3"/>
    <w:rsid w:val="008930E9"/>
    <w:rsid w:val="008C5FA4"/>
    <w:rsid w:val="00977B81"/>
    <w:rsid w:val="009B1B13"/>
    <w:rsid w:val="00A61740"/>
    <w:rsid w:val="00B04852"/>
    <w:rsid w:val="00B85B07"/>
    <w:rsid w:val="00B92F78"/>
    <w:rsid w:val="00BF5C09"/>
    <w:rsid w:val="00C71AFB"/>
    <w:rsid w:val="00E24809"/>
    <w:rsid w:val="00E72FBD"/>
    <w:rsid w:val="00F456C3"/>
    <w:rsid w:val="00F7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B0"/>
    <w:pPr>
      <w:spacing w:after="200" w:afterAutospacing="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B0"/>
    <w:pPr>
      <w:ind w:left="720"/>
      <w:contextualSpacing/>
    </w:pPr>
  </w:style>
  <w:style w:type="paragraph" w:customStyle="1" w:styleId="Default">
    <w:name w:val="Default"/>
    <w:rsid w:val="006F0FAA"/>
    <w:pPr>
      <w:autoSpaceDE w:val="0"/>
      <w:autoSpaceDN w:val="0"/>
      <w:adjustRightInd w:val="0"/>
      <w:spacing w:after="0" w:afterAutospacing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6F0FAA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"/>
    <w:rsid w:val="006F0FAA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/>
      <w:spacing w:val="6"/>
      <w:lang w:val="en-US"/>
    </w:rPr>
  </w:style>
  <w:style w:type="character" w:customStyle="1" w:styleId="Bodytext2">
    <w:name w:val="Body text (2)_"/>
    <w:basedOn w:val="DefaultParagraphFont"/>
    <w:link w:val="Bodytext20"/>
    <w:locked/>
    <w:rsid w:val="006F0FAA"/>
    <w:rPr>
      <w:rFonts w:ascii="Times New Roman" w:eastAsia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0FAA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/>
      <w:b/>
      <w:bCs/>
      <w:spacing w:val="-3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268F-B88B-47FB-B7F2-865EB37B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SKVS</cp:lastModifiedBy>
  <cp:revision>4</cp:revision>
  <cp:lastPrinted>2024-12-20T14:18:00Z</cp:lastPrinted>
  <dcterms:created xsi:type="dcterms:W3CDTF">2024-12-20T14:19:00Z</dcterms:created>
  <dcterms:modified xsi:type="dcterms:W3CDTF">2024-12-24T08:16:00Z</dcterms:modified>
</cp:coreProperties>
</file>